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b/>
          <w:bCs/>
          <w:sz w:val="18"/>
          <w:szCs w:val="18"/>
        </w:rPr>
        <w:t>ПРОЕКТНАЯ ДЕКЛАРАЦИЯ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b/>
          <w:bCs/>
          <w:sz w:val="18"/>
          <w:szCs w:val="18"/>
        </w:rPr>
        <w:t>по строительству 3-х секционного 14-16-16-ти этажного жилого дома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b/>
          <w:bCs/>
          <w:sz w:val="18"/>
          <w:szCs w:val="18"/>
        </w:rPr>
        <w:t>со встроенными помещениями по адресу: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b/>
          <w:bCs/>
          <w:sz w:val="18"/>
          <w:szCs w:val="18"/>
        </w:rPr>
        <w:t xml:space="preserve">Московская область, </w:t>
      </w:r>
      <w:proofErr w:type="gramStart"/>
      <w:r w:rsidRPr="00812E99">
        <w:rPr>
          <w:rFonts w:ascii="Verdana" w:hAnsi="Verdana"/>
          <w:b/>
          <w:bCs/>
          <w:sz w:val="18"/>
          <w:szCs w:val="18"/>
        </w:rPr>
        <w:t>г</w:t>
      </w:r>
      <w:proofErr w:type="gramEnd"/>
      <w:r w:rsidRPr="00812E99">
        <w:rPr>
          <w:rFonts w:ascii="Verdana" w:hAnsi="Verdana"/>
          <w:b/>
          <w:bCs/>
          <w:sz w:val="18"/>
          <w:szCs w:val="18"/>
        </w:rPr>
        <w:t>. Лобня, ул. Спортивная, д. 1, корп.2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 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b/>
          <w:bCs/>
          <w:sz w:val="18"/>
          <w:szCs w:val="18"/>
        </w:rPr>
        <w:t>1.                 </w:t>
      </w:r>
      <w:r w:rsidRPr="00812E99">
        <w:rPr>
          <w:rStyle w:val="apple-converted-space"/>
          <w:rFonts w:ascii="Verdana" w:hAnsi="Verdana"/>
          <w:b/>
          <w:bCs/>
          <w:sz w:val="18"/>
          <w:szCs w:val="18"/>
        </w:rPr>
        <w:t> </w:t>
      </w:r>
      <w:r w:rsidRPr="00812E99">
        <w:rPr>
          <w:rFonts w:ascii="Verdana" w:hAnsi="Verdana"/>
          <w:b/>
          <w:bCs/>
          <w:sz w:val="18"/>
          <w:szCs w:val="18"/>
        </w:rPr>
        <w:t>Информация о застройщике: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1.1.            Закрытое акционерное общество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Место нахождения: 141730, Московская область, </w:t>
      </w:r>
      <w:proofErr w:type="gramStart"/>
      <w:r w:rsidRPr="00812E99">
        <w:rPr>
          <w:rFonts w:ascii="Verdana" w:hAnsi="Verdana"/>
          <w:sz w:val="18"/>
          <w:szCs w:val="18"/>
        </w:rPr>
        <w:t>г</w:t>
      </w:r>
      <w:proofErr w:type="gramEnd"/>
      <w:r w:rsidRPr="00812E99">
        <w:rPr>
          <w:rFonts w:ascii="Verdana" w:hAnsi="Verdana"/>
          <w:sz w:val="18"/>
          <w:szCs w:val="18"/>
        </w:rPr>
        <w:t xml:space="preserve">. Лобня, Спортивная, 7, корп.3, пом.0042. Режим </w:t>
      </w:r>
      <w:proofErr w:type="spellStart"/>
      <w:r w:rsidRPr="00812E99">
        <w:rPr>
          <w:rFonts w:ascii="Verdana" w:hAnsi="Verdana"/>
          <w:sz w:val="18"/>
          <w:szCs w:val="18"/>
        </w:rPr>
        <w:t>работы</w:t>
      </w:r>
      <w:proofErr w:type="gramStart"/>
      <w:r w:rsidRPr="00812E99">
        <w:rPr>
          <w:rFonts w:ascii="Verdana" w:hAnsi="Verdana"/>
          <w:sz w:val="18"/>
          <w:szCs w:val="18"/>
        </w:rPr>
        <w:t>:Р</w:t>
      </w:r>
      <w:proofErr w:type="gramEnd"/>
      <w:r w:rsidRPr="00812E99">
        <w:rPr>
          <w:rFonts w:ascii="Verdana" w:hAnsi="Verdana"/>
          <w:sz w:val="18"/>
          <w:szCs w:val="18"/>
        </w:rPr>
        <w:t>абочие</w:t>
      </w:r>
      <w:proofErr w:type="spellEnd"/>
      <w:r w:rsidRPr="00812E99">
        <w:rPr>
          <w:rFonts w:ascii="Verdana" w:hAnsi="Verdana"/>
          <w:sz w:val="18"/>
          <w:szCs w:val="18"/>
        </w:rPr>
        <w:t xml:space="preserve"> дни - Понедельник-Пятница с 10.00 до 18.00 часов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с перерывом с 13.00 до 14.00. Нерабочие дни - Суббота, Воскресенье и Праздничные нерабочие дни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Контактный телефон: (495) 544-54-84; 612-11-61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Факс: (495) 790-75-41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1.2.           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 xml:space="preserve">» зарегистрировано Межрайонной инспекцией ФНС России  № 46 по </w:t>
      </w:r>
      <w:proofErr w:type="gramStart"/>
      <w:r w:rsidRPr="00812E99">
        <w:rPr>
          <w:rFonts w:ascii="Verdana" w:hAnsi="Verdana"/>
          <w:sz w:val="18"/>
          <w:szCs w:val="18"/>
        </w:rPr>
        <w:t>г</w:t>
      </w:r>
      <w:proofErr w:type="gramEnd"/>
      <w:r w:rsidRPr="00812E99">
        <w:rPr>
          <w:rFonts w:ascii="Verdana" w:hAnsi="Verdana"/>
          <w:sz w:val="18"/>
          <w:szCs w:val="18"/>
        </w:rPr>
        <w:t>. Москве 11 мая 2007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Свидетельство о государственной регистрации серии 77 № 008167955, основной государственный регистрационный номер 5077746780910.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1.3.      Акционер - гр. Пилипенко Сергей Николаевич, обладающий 100% акций.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1.4.      О проектах строительства многоквартирных домов: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Построен  и введен в эксплуатацию 7-ми секционный  жилой дом переменной этажности, расположенный по адресу: Московская область, ул. Спортивная, дом 7, корп. 3.  Инвестиционный контракт №7 от12.04.2007г. Общая площадь квартир 15910 кв.м., площадь нежилых помещений составляет 95,64 кв.м. Дата начала строительства 04 мая 2007 года.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Запланированный срок окончания строительства 3 квартал 2009 года.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Фактическая сдача дома в эксплуатацию 26 июня 2009 года.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Построен  и введен в эксплуатацию 14 этажный жилой дом, расположенный по адресу: Московская область, ул. Спортивная, дом 3, корп. 1.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Договор о развитии застроенной территории №5-Дог. от 14.01.2008г.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Площадь жилого здания 7200 кв.м., общая площадь квартир 5 327,2 кв.м., жилая площадь 2554 кв.м.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Начало строительства: I квартал 2010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Запланированный срок окончание строительства: 4 квартал 2011 года.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Фактическая сдача дома в эксплуатацию 12 августа 2011 года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1.5. </w:t>
      </w:r>
      <w:proofErr w:type="gramStart"/>
      <w:r w:rsidRPr="00812E99">
        <w:rPr>
          <w:rFonts w:ascii="Verdana" w:hAnsi="Verdana"/>
          <w:sz w:val="18"/>
          <w:szCs w:val="18"/>
        </w:rPr>
        <w:t>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 является членом Некоммерческого партнерства «</w:t>
      </w:r>
      <w:proofErr w:type="spellStart"/>
      <w:r w:rsidRPr="00812E99">
        <w:rPr>
          <w:rFonts w:ascii="Verdana" w:hAnsi="Verdana"/>
          <w:sz w:val="18"/>
          <w:szCs w:val="18"/>
        </w:rPr>
        <w:t>Саморегулируемая</w:t>
      </w:r>
      <w:proofErr w:type="spellEnd"/>
      <w:r w:rsidRPr="00812E99">
        <w:rPr>
          <w:rFonts w:ascii="Verdana" w:hAnsi="Verdana"/>
          <w:sz w:val="18"/>
          <w:szCs w:val="18"/>
        </w:rPr>
        <w:t xml:space="preserve"> организация содействия в разработке технологий строительства «Строительные Допуски» (НП «СД»), образованного 04 мая 2009 года и получившего статус </w:t>
      </w:r>
      <w:proofErr w:type="spellStart"/>
      <w:r w:rsidRPr="00812E99">
        <w:rPr>
          <w:rFonts w:ascii="Verdana" w:hAnsi="Verdana"/>
          <w:sz w:val="18"/>
          <w:szCs w:val="18"/>
        </w:rPr>
        <w:t>саморегулируемой</w:t>
      </w:r>
      <w:proofErr w:type="spellEnd"/>
      <w:r w:rsidRPr="00812E99">
        <w:rPr>
          <w:rFonts w:ascii="Verdana" w:hAnsi="Verdana"/>
          <w:sz w:val="18"/>
          <w:szCs w:val="18"/>
        </w:rPr>
        <w:t xml:space="preserve"> организации 26 января 2010 г. (номер в государственном реестре СРО-С-187-26012010) .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 имеет допуск к выполнению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(Номер</w:t>
      </w:r>
      <w:proofErr w:type="gramEnd"/>
      <w:r w:rsidRPr="00812E99">
        <w:rPr>
          <w:rFonts w:ascii="Verdana" w:hAnsi="Verdana"/>
          <w:sz w:val="18"/>
          <w:szCs w:val="18"/>
        </w:rPr>
        <w:t xml:space="preserve"> свидетельства: 0193.01-2011-7729574976-С-187, дата выдачи: 29.07.2011 г.).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1.6. Финансовый результат текущего года по состоянию на 30 .09.2013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 прибыль - 75 125 тыс. руб.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 - кредиторская задолженность -69 789 тыс. руб.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 - дебиторская задолженность - 74 653 тыс. руб.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b/>
          <w:bCs/>
          <w:sz w:val="18"/>
          <w:szCs w:val="18"/>
        </w:rPr>
        <w:t>2. Информация о проекте строительства.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2.1. Цель проекта: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Строительство 3-х секционного 14-16-16-ти этажного жилого дома с пристроенными помещениями, расположенного по адресу: Московская область, </w:t>
      </w:r>
      <w:proofErr w:type="gramStart"/>
      <w:r w:rsidRPr="00812E99">
        <w:rPr>
          <w:rFonts w:ascii="Verdana" w:hAnsi="Verdana"/>
          <w:sz w:val="18"/>
          <w:szCs w:val="18"/>
        </w:rPr>
        <w:t>г</w:t>
      </w:r>
      <w:proofErr w:type="gramEnd"/>
      <w:r w:rsidRPr="00812E99">
        <w:rPr>
          <w:rFonts w:ascii="Verdana" w:hAnsi="Verdana"/>
          <w:sz w:val="18"/>
          <w:szCs w:val="18"/>
        </w:rPr>
        <w:t xml:space="preserve">. Лобня, </w:t>
      </w:r>
      <w:proofErr w:type="spellStart"/>
      <w:r w:rsidRPr="00812E99">
        <w:rPr>
          <w:rFonts w:ascii="Verdana" w:hAnsi="Verdana"/>
          <w:sz w:val="18"/>
          <w:szCs w:val="18"/>
        </w:rPr>
        <w:t>мкр</w:t>
      </w:r>
      <w:proofErr w:type="spellEnd"/>
      <w:r w:rsidRPr="00812E99">
        <w:rPr>
          <w:rFonts w:ascii="Verdana" w:hAnsi="Verdana"/>
          <w:sz w:val="18"/>
          <w:szCs w:val="18"/>
        </w:rPr>
        <w:t>. "Красная поляна", ул. Спортивная, д. 1, корп.2.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Этапы строительства: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Начало строительства - 1 квартал 2014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Окончание строительства-  4 квартал 2015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Результаты экспертизы: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Положительное заключение негосударственной экспертизы № 2-1-1-0203-13 от 09 августа 2013 года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2.2. Разрешение на строительство:RU50323000 - 005 - 2014 от 22 января 2014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2.3. О правах на земельный участок, предоставленный для строительства: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Договор аренды земельного участка, №52-13 от 30.07.2013 г, заключенный Администрацией г. Лобня, зарегистрированный в Управлении Федеральной государственной регистрации, кадастра и картографии по Московской области </w:t>
      </w:r>
      <w:proofErr w:type="spellStart"/>
      <w:r w:rsidRPr="00812E99">
        <w:rPr>
          <w:rFonts w:ascii="Verdana" w:hAnsi="Verdana"/>
          <w:sz w:val="18"/>
          <w:szCs w:val="18"/>
        </w:rPr>
        <w:t>Лобненский</w:t>
      </w:r>
      <w:proofErr w:type="spellEnd"/>
      <w:r w:rsidRPr="00812E99">
        <w:rPr>
          <w:rFonts w:ascii="Verdana" w:hAnsi="Verdana"/>
          <w:sz w:val="18"/>
          <w:szCs w:val="18"/>
        </w:rPr>
        <w:t xml:space="preserve"> отдел 13.08.2013г. № 50-50-41/029/2013-156. Кадастровый номер земельного участка 50:41:0030405:838, площадь земельного участка 4498 кв.м., 2.4. Местоположение многоквартирного дома и его описание.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Московская область, </w:t>
      </w:r>
      <w:proofErr w:type="gramStart"/>
      <w:r w:rsidRPr="00812E99">
        <w:rPr>
          <w:rFonts w:ascii="Verdana" w:hAnsi="Verdana"/>
          <w:sz w:val="18"/>
          <w:szCs w:val="18"/>
        </w:rPr>
        <w:t>г</w:t>
      </w:r>
      <w:proofErr w:type="gramEnd"/>
      <w:r w:rsidRPr="00812E99">
        <w:rPr>
          <w:rFonts w:ascii="Verdana" w:hAnsi="Verdana"/>
          <w:sz w:val="18"/>
          <w:szCs w:val="18"/>
        </w:rPr>
        <w:t xml:space="preserve">. Лобня, </w:t>
      </w:r>
      <w:proofErr w:type="spellStart"/>
      <w:r w:rsidRPr="00812E99">
        <w:rPr>
          <w:rFonts w:ascii="Verdana" w:hAnsi="Verdana"/>
          <w:sz w:val="18"/>
          <w:szCs w:val="18"/>
        </w:rPr>
        <w:t>мкр</w:t>
      </w:r>
      <w:proofErr w:type="spellEnd"/>
      <w:r w:rsidRPr="00812E99">
        <w:rPr>
          <w:rFonts w:ascii="Verdana" w:hAnsi="Verdana"/>
          <w:sz w:val="18"/>
          <w:szCs w:val="18"/>
        </w:rPr>
        <w:t>. "Красная поляна", ул. Спортивная, д. 1,корп.2.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3-х секционный 16-16-14-ти этажный жилой дом со встроенными помещениями.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Конструктивная схема здания монолитный железобетонный каркас.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lastRenderedPageBreak/>
        <w:t xml:space="preserve">Наружные стены здания - </w:t>
      </w:r>
      <w:proofErr w:type="spellStart"/>
      <w:r w:rsidRPr="00812E99">
        <w:rPr>
          <w:rFonts w:ascii="Verdana" w:hAnsi="Verdana"/>
          <w:sz w:val="18"/>
          <w:szCs w:val="18"/>
        </w:rPr>
        <w:t>полистеролбетонные</w:t>
      </w:r>
      <w:proofErr w:type="spellEnd"/>
      <w:r w:rsidRPr="00812E99">
        <w:rPr>
          <w:rFonts w:ascii="Verdana" w:hAnsi="Verdana"/>
          <w:sz w:val="18"/>
          <w:szCs w:val="18"/>
        </w:rPr>
        <w:t xml:space="preserve"> блоки толщиной 300 мм,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наружный слой - облицовочный кирпич толщиной 120 мм.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Внутренние стены - межквартирные из </w:t>
      </w:r>
      <w:proofErr w:type="spellStart"/>
      <w:r w:rsidRPr="00812E99">
        <w:rPr>
          <w:rFonts w:ascii="Verdana" w:hAnsi="Verdana"/>
          <w:sz w:val="18"/>
          <w:szCs w:val="18"/>
        </w:rPr>
        <w:t>керамизито-бетонных</w:t>
      </w:r>
      <w:proofErr w:type="spellEnd"/>
      <w:r w:rsidRPr="00812E99">
        <w:rPr>
          <w:rFonts w:ascii="Verdana" w:hAnsi="Verdana"/>
          <w:sz w:val="18"/>
          <w:szCs w:val="18"/>
        </w:rPr>
        <w:t xml:space="preserve"> блоков,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внутренние межкомнатные перегородки из гипсовых плит.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Теплоснабжение - от существующих городских сетей.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Отопление - </w:t>
      </w:r>
      <w:proofErr w:type="gramStart"/>
      <w:r w:rsidRPr="00812E99">
        <w:rPr>
          <w:rFonts w:ascii="Verdana" w:hAnsi="Verdana"/>
          <w:sz w:val="18"/>
          <w:szCs w:val="18"/>
        </w:rPr>
        <w:t>вертикальная</w:t>
      </w:r>
      <w:proofErr w:type="gramEnd"/>
      <w:r w:rsidRPr="00812E99">
        <w:rPr>
          <w:rFonts w:ascii="Verdana" w:hAnsi="Verdana"/>
          <w:sz w:val="18"/>
          <w:szCs w:val="18"/>
        </w:rPr>
        <w:t xml:space="preserve"> однотрубная с замыкающими участками тупиковая с верхней разводкой теплоносителя.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Полы - </w:t>
      </w:r>
      <w:proofErr w:type="spellStart"/>
      <w:r w:rsidRPr="00812E99">
        <w:rPr>
          <w:rFonts w:ascii="Verdana" w:hAnsi="Verdana"/>
          <w:sz w:val="18"/>
          <w:szCs w:val="18"/>
        </w:rPr>
        <w:t>цементно-песчанная</w:t>
      </w:r>
      <w:proofErr w:type="spellEnd"/>
      <w:r w:rsidRPr="00812E99">
        <w:rPr>
          <w:rFonts w:ascii="Verdana" w:hAnsi="Verdana"/>
          <w:sz w:val="18"/>
          <w:szCs w:val="18"/>
        </w:rPr>
        <w:t xml:space="preserve"> стяжка под любое покрытие.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Электрическая разводка выполнена по квартире по проекту.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Высота потолков 2.70 м.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Окна пластиковые двухкамерные,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Остекление балконов.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2.5. Сведения о количестве квартир в многоквартирном доме: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Жилой дом будет включать 172 квартир,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Площадь квартир-студий 28,4 кв. м., 33,8 кв. м.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Площадь однокомнатных квартир:  40, 41 кв. м.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Площадь двухкомнатных квартир: 63,65 кв. м.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2.6. О функциональном назначении нежилых помещений, не входящих в состав общего имущества многоквартирного дома: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Нежилые помещения свободного назначения.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2.7. О составе общего имущества в многоквартирном доме: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В состав общего имущества входит: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инженерные коммуникации, проходящие по цокольному этажу;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лифтовые шахты с лифтами и машинными отделениями;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мусоропроводы с мусорными камерами;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лестницы с лестничными площадками;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помещение уборочного инвентаря;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proofErr w:type="spellStart"/>
      <w:r w:rsidRPr="00812E99">
        <w:rPr>
          <w:rFonts w:ascii="Verdana" w:hAnsi="Verdana"/>
          <w:sz w:val="18"/>
          <w:szCs w:val="18"/>
        </w:rPr>
        <w:t>электрощитовая</w:t>
      </w:r>
      <w:proofErr w:type="spellEnd"/>
      <w:r w:rsidRPr="00812E99">
        <w:rPr>
          <w:rFonts w:ascii="Verdana" w:hAnsi="Verdana"/>
          <w:sz w:val="18"/>
          <w:szCs w:val="18"/>
        </w:rPr>
        <w:t>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подвальные помещения;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технический этаж  и кровля;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ограждающие несущие и ненесущие конструкции;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2.8. О предполагаемом сроке получения разрешения на ввод в эксплуатацию и органе, уполномоченном на выдачу этого разрешения.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Предполагаемый срок выдачи Администрацией города Лобня Московской области разрешения на ввод многоквартирного дома в эксплуатацию - 4 квартал 2015 г.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В приемке указанного жилого дома в эксплуатацию будут участвовать представители следующих организаций: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Администрация города Лобня;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Инспекция государственного архитектурно-строительного надзора;  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Застройщик -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Проектировщик - ГУП ПИ «МОСП» проектный институт «</w:t>
      </w:r>
      <w:proofErr w:type="spellStart"/>
      <w:r w:rsidRPr="00812E99">
        <w:rPr>
          <w:rFonts w:ascii="Verdana" w:hAnsi="Verdana"/>
          <w:sz w:val="18"/>
          <w:szCs w:val="18"/>
        </w:rPr>
        <w:t>Мособлстройпроект</w:t>
      </w:r>
      <w:proofErr w:type="spellEnd"/>
      <w:r w:rsidRPr="00812E99">
        <w:rPr>
          <w:rFonts w:ascii="Verdana" w:hAnsi="Verdana"/>
          <w:sz w:val="18"/>
          <w:szCs w:val="18"/>
        </w:rPr>
        <w:t>»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Генподрядчик - ООО «СФК» «Строительная Финансовая Компания»;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2.9. Сведения о возможных финансовых рисках и мерах по страхованию рисков: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- Риск изменения законодательства, регулирующего хозяйственную деятельность застройщика, налогообложение застройщика (применяемые компанией меры по снижению рисков данной группы - мониторинг действующего законодательства, налоговое планирование);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- Риски изменения процентных ставок при использовании кредитных ресурсов в качестве источников финансирования реализуемых проектов;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- Прочие макроэкономические изменения (ухудшение инвестиционного климата; изменение ставки рефинансирования; инфляция и т.п.);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- Риск невозможности исполнения договора вследствие изменений или выхода новых нормативных актов, принятых государственными органами и наступления обязательств непреодолимой силы (военные действия, эпидемии, пожары, природные катастрофы и т.д.).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Добровольное страхование вышеуказанных рисков застройщиком не осуществляется.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2.10. Планируемая стоимость строительства (создания) многоквартирного дома: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480 000 000 (Четыреста восемьдесят миллионов) рублей.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2.11. Основные строительно-монтажные работы и другие работы осуществляет генеральный подрядчик ООО «СФК» Строительная Финансовая Компания.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2.12. </w:t>
      </w:r>
      <w:proofErr w:type="gramStart"/>
      <w:r w:rsidRPr="00812E99">
        <w:rPr>
          <w:rFonts w:ascii="Verdana" w:hAnsi="Verdana"/>
          <w:sz w:val="18"/>
          <w:szCs w:val="18"/>
        </w:rPr>
        <w:t>Исполнение обязательств застройщика обеспечивается в соответствии со статьями 13- 15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путем страхования гражданской ответственности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 xml:space="preserve">» за неисполнение или ненадлежащее исполнение </w:t>
      </w:r>
      <w:r w:rsidRPr="00812E99">
        <w:rPr>
          <w:rFonts w:ascii="Verdana" w:hAnsi="Verdana"/>
          <w:sz w:val="18"/>
          <w:szCs w:val="18"/>
        </w:rPr>
        <w:lastRenderedPageBreak/>
        <w:t>обязательств по передаче жилого помещения участнику долевого строительства</w:t>
      </w:r>
      <w:proofErr w:type="gramEnd"/>
      <w:r w:rsidRPr="00812E99">
        <w:rPr>
          <w:rFonts w:ascii="Verdana" w:hAnsi="Verdana"/>
          <w:sz w:val="18"/>
          <w:szCs w:val="18"/>
        </w:rPr>
        <w:t xml:space="preserve"> по договору в порядке, установленном ст.15.2.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 договор страхования № 104, серия 00002, заключенный «23»января 2014г.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 с</w:t>
      </w:r>
      <w:proofErr w:type="gramStart"/>
      <w:r w:rsidRPr="00812E99">
        <w:rPr>
          <w:rFonts w:ascii="Verdana" w:hAnsi="Verdana"/>
          <w:b/>
          <w:bCs/>
          <w:sz w:val="18"/>
          <w:szCs w:val="18"/>
        </w:rPr>
        <w:t>«</w:t>
      </w:r>
      <w:r w:rsidRPr="00812E99">
        <w:rPr>
          <w:rFonts w:ascii="Verdana" w:hAnsi="Verdana"/>
          <w:sz w:val="18"/>
          <w:szCs w:val="18"/>
        </w:rPr>
        <w:t>С</w:t>
      </w:r>
      <w:proofErr w:type="gramEnd"/>
      <w:r w:rsidRPr="00812E99">
        <w:rPr>
          <w:rFonts w:ascii="Verdana" w:hAnsi="Verdana"/>
          <w:sz w:val="18"/>
          <w:szCs w:val="18"/>
        </w:rPr>
        <w:t xml:space="preserve">траховой компанией «ЭСТЕР»,  ОГРН  1027401065449, место нахождения115230, г. Москва, Варшавское </w:t>
      </w:r>
      <w:proofErr w:type="spellStart"/>
      <w:r w:rsidRPr="00812E99">
        <w:rPr>
          <w:rFonts w:ascii="Verdana" w:hAnsi="Verdana"/>
          <w:sz w:val="18"/>
          <w:szCs w:val="18"/>
        </w:rPr>
        <w:t>ш</w:t>
      </w:r>
      <w:proofErr w:type="spellEnd"/>
      <w:r w:rsidRPr="00812E99">
        <w:rPr>
          <w:rFonts w:ascii="Verdana" w:hAnsi="Verdana"/>
          <w:sz w:val="18"/>
          <w:szCs w:val="18"/>
        </w:rPr>
        <w:t>., д. 46, оф.611,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лицензия Федеральной службы страхового надзора</w:t>
      </w:r>
      <w:proofErr w:type="gramStart"/>
      <w:r w:rsidRPr="00812E99">
        <w:rPr>
          <w:rFonts w:ascii="Verdana" w:hAnsi="Verdana"/>
          <w:sz w:val="18"/>
          <w:szCs w:val="18"/>
        </w:rPr>
        <w:t xml:space="preserve"> С</w:t>
      </w:r>
      <w:proofErr w:type="gramEnd"/>
      <w:r w:rsidRPr="00812E99">
        <w:rPr>
          <w:rFonts w:ascii="Verdana" w:hAnsi="Verdana"/>
          <w:sz w:val="18"/>
          <w:szCs w:val="18"/>
        </w:rPr>
        <w:t xml:space="preserve"> № 1280 74.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Условия договора страхования: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 xml:space="preserve">1) </w:t>
      </w:r>
      <w:proofErr w:type="spellStart"/>
      <w:r w:rsidRPr="00812E99">
        <w:rPr>
          <w:rFonts w:ascii="Verdana" w:hAnsi="Verdana"/>
          <w:sz w:val="18"/>
          <w:szCs w:val="18"/>
        </w:rPr>
        <w:t>выгодоприобретатели</w:t>
      </w:r>
      <w:proofErr w:type="spellEnd"/>
      <w:r w:rsidRPr="00812E99">
        <w:rPr>
          <w:rFonts w:ascii="Verdana" w:hAnsi="Verdana"/>
          <w:sz w:val="18"/>
          <w:szCs w:val="18"/>
        </w:rPr>
        <w:t xml:space="preserve"> по договору: участники долевого строительства, денежные средства которых привлекаются к строительству жилого дома по адресу: Московская область, г</w:t>
      </w:r>
      <w:proofErr w:type="gramStart"/>
      <w:r w:rsidRPr="00812E99">
        <w:rPr>
          <w:rFonts w:ascii="Verdana" w:hAnsi="Verdana"/>
          <w:sz w:val="18"/>
          <w:szCs w:val="18"/>
        </w:rPr>
        <w:t>.Л</w:t>
      </w:r>
      <w:proofErr w:type="gramEnd"/>
      <w:r w:rsidRPr="00812E99">
        <w:rPr>
          <w:rFonts w:ascii="Verdana" w:hAnsi="Verdana"/>
          <w:sz w:val="18"/>
          <w:szCs w:val="18"/>
        </w:rPr>
        <w:t xml:space="preserve">обня, </w:t>
      </w:r>
      <w:proofErr w:type="spellStart"/>
      <w:r w:rsidRPr="00812E99">
        <w:rPr>
          <w:rFonts w:ascii="Verdana" w:hAnsi="Verdana"/>
          <w:sz w:val="18"/>
          <w:szCs w:val="18"/>
        </w:rPr>
        <w:t>мкр</w:t>
      </w:r>
      <w:proofErr w:type="spellEnd"/>
      <w:r w:rsidRPr="00812E99">
        <w:rPr>
          <w:rFonts w:ascii="Verdana" w:hAnsi="Verdana"/>
          <w:sz w:val="18"/>
          <w:szCs w:val="18"/>
        </w:rPr>
        <w:t>. "Красная поляна", ул. Спортивная, д. 1,корп.2;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proofErr w:type="gramStart"/>
      <w:r w:rsidRPr="00812E99">
        <w:rPr>
          <w:rFonts w:ascii="Verdana" w:hAnsi="Verdana"/>
          <w:sz w:val="18"/>
          <w:szCs w:val="18"/>
        </w:rPr>
        <w:t>2) объект страхования: имущественные интересы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»,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помещения, расположенном в  жилом доме по адресу:</w:t>
      </w:r>
      <w:proofErr w:type="gramEnd"/>
      <w:r w:rsidRPr="00812E99">
        <w:rPr>
          <w:rFonts w:ascii="Verdana" w:hAnsi="Verdana"/>
          <w:sz w:val="18"/>
          <w:szCs w:val="18"/>
        </w:rPr>
        <w:t xml:space="preserve"> Московская область, г</w:t>
      </w:r>
      <w:proofErr w:type="gramStart"/>
      <w:r w:rsidRPr="00812E99">
        <w:rPr>
          <w:rFonts w:ascii="Verdana" w:hAnsi="Verdana"/>
          <w:sz w:val="18"/>
          <w:szCs w:val="18"/>
        </w:rPr>
        <w:t>.Л</w:t>
      </w:r>
      <w:proofErr w:type="gramEnd"/>
      <w:r w:rsidRPr="00812E99">
        <w:rPr>
          <w:rFonts w:ascii="Verdana" w:hAnsi="Verdana"/>
          <w:sz w:val="18"/>
          <w:szCs w:val="18"/>
        </w:rPr>
        <w:t xml:space="preserve">обня, </w:t>
      </w:r>
      <w:proofErr w:type="spellStart"/>
      <w:r w:rsidRPr="00812E99">
        <w:rPr>
          <w:rFonts w:ascii="Verdana" w:hAnsi="Verdana"/>
          <w:sz w:val="18"/>
          <w:szCs w:val="18"/>
        </w:rPr>
        <w:t>мкр</w:t>
      </w:r>
      <w:proofErr w:type="spellEnd"/>
      <w:r w:rsidRPr="00812E99">
        <w:rPr>
          <w:rFonts w:ascii="Verdana" w:hAnsi="Verdana"/>
          <w:sz w:val="18"/>
          <w:szCs w:val="18"/>
        </w:rPr>
        <w:t>. "Красная поляна", ул. Спортивная, д. 1,корп.2, по договору;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3) страховой случай: неисполнение или ненадлежащее исполнение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 обязательств по передаче жилого помещения, расположенного в  жилом доме по адресу: Московская область, г</w:t>
      </w:r>
      <w:proofErr w:type="gramStart"/>
      <w:r w:rsidRPr="00812E99">
        <w:rPr>
          <w:rFonts w:ascii="Verdana" w:hAnsi="Verdana"/>
          <w:sz w:val="18"/>
          <w:szCs w:val="18"/>
        </w:rPr>
        <w:t>.Л</w:t>
      </w:r>
      <w:proofErr w:type="gramEnd"/>
      <w:r w:rsidRPr="00812E99">
        <w:rPr>
          <w:rFonts w:ascii="Verdana" w:hAnsi="Verdana"/>
          <w:sz w:val="18"/>
          <w:szCs w:val="18"/>
        </w:rPr>
        <w:t xml:space="preserve">обня, </w:t>
      </w:r>
      <w:proofErr w:type="spellStart"/>
      <w:r w:rsidRPr="00812E99">
        <w:rPr>
          <w:rFonts w:ascii="Verdana" w:hAnsi="Verdana"/>
          <w:sz w:val="18"/>
          <w:szCs w:val="18"/>
        </w:rPr>
        <w:t>мкр</w:t>
      </w:r>
      <w:proofErr w:type="spellEnd"/>
      <w:r w:rsidRPr="00812E99">
        <w:rPr>
          <w:rFonts w:ascii="Verdana" w:hAnsi="Verdana"/>
          <w:sz w:val="18"/>
          <w:szCs w:val="18"/>
        </w:rPr>
        <w:t xml:space="preserve">. "Красная поляна", ул. Спортивная, д. 1,корп.2, по договору, </w:t>
      </w:r>
      <w:proofErr w:type="gramStart"/>
      <w:r w:rsidRPr="00812E99">
        <w:rPr>
          <w:rFonts w:ascii="Verdana" w:hAnsi="Verdana"/>
          <w:sz w:val="18"/>
          <w:szCs w:val="18"/>
        </w:rPr>
        <w:t>подтвержденные</w:t>
      </w:r>
      <w:proofErr w:type="gramEnd"/>
      <w:r w:rsidRPr="00812E99">
        <w:rPr>
          <w:rFonts w:ascii="Verdana" w:hAnsi="Verdana"/>
          <w:sz w:val="18"/>
          <w:szCs w:val="18"/>
        </w:rPr>
        <w:t xml:space="preserve"> одним из следующих документов: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- решением суда об обращении взыскания на предмет залога в соответствии со ст.14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- решением арбитражного суда о признании ЗАО «</w:t>
      </w:r>
      <w:proofErr w:type="spellStart"/>
      <w:r w:rsidRPr="00812E99">
        <w:rPr>
          <w:rFonts w:ascii="Verdana" w:hAnsi="Verdana"/>
          <w:sz w:val="18"/>
          <w:szCs w:val="18"/>
        </w:rPr>
        <w:t>Регионинвестстрой</w:t>
      </w:r>
      <w:proofErr w:type="spellEnd"/>
      <w:r w:rsidRPr="00812E99">
        <w:rPr>
          <w:rFonts w:ascii="Verdana" w:hAnsi="Verdana"/>
          <w:sz w:val="18"/>
          <w:szCs w:val="18"/>
        </w:rPr>
        <w:t>» банкротом и об открытии конкурсного производства в соответствии с Федеральным законом №127-ФЗ «О несостоятельности (банкротстве)», а также выпиской из реестра требований кредиторов о размере, составе и об очередности удовлетворения требований.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4) размер страховой суммы: согласно пункту 3 договора страхования № 104, серия 00002, от «23»января 2014г;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5) срок действия  договора: начало периода действия страховой защиты - со дня государственной регистрации договора участия в долевом строительстве.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Окончание периода действия страховой защиты - до 24 часов 00 минут дня, указанного в Договоре страхования.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6. Сведения об иных договорах и сделках, на основании которых привлекаются денежные средства для строительства (создания) многоквартирного дома: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В настоящее время отсутствуют.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Застройщик вправе  заключать инвестиционные договоры с юридическими лицами на нежилые помещения, кредитные договоры, договоры займа.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i/>
          <w:iCs/>
          <w:sz w:val="18"/>
          <w:szCs w:val="18"/>
        </w:rPr>
        <w:t>Примечание - площади всех помещений будут уточнены после ввода объекта в эксплуатацию по замерам БТИ.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i/>
          <w:iCs/>
          <w:sz w:val="18"/>
          <w:szCs w:val="18"/>
        </w:rPr>
        <w:t>Настоящая проектная декларация составлена в соответствии с требованиями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12E99" w:rsidRPr="00812E99" w:rsidRDefault="00812E99" w:rsidP="00812E99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812E99">
        <w:rPr>
          <w:rFonts w:ascii="Verdana" w:hAnsi="Verdana"/>
          <w:sz w:val="18"/>
          <w:szCs w:val="18"/>
        </w:rPr>
        <w:t> </w:t>
      </w:r>
    </w:p>
    <w:p w:rsidR="00316BA0" w:rsidRPr="00812E99" w:rsidRDefault="00316BA0" w:rsidP="00812E99">
      <w:pPr>
        <w:shd w:val="clear" w:color="auto" w:fill="FFFFFF" w:themeFill="background1"/>
      </w:pPr>
    </w:p>
    <w:sectPr w:rsidR="00316BA0" w:rsidRPr="00812E99" w:rsidSect="0031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2E99"/>
    <w:rsid w:val="00316BA0"/>
    <w:rsid w:val="008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1652</Words>
  <Characters>9418</Characters>
  <Application>Microsoft Office Word</Application>
  <DocSecurity>0</DocSecurity>
  <Lines>78</Lines>
  <Paragraphs>22</Paragraphs>
  <ScaleCrop>false</ScaleCrop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2014-03-17T14:56:00Z</dcterms:created>
  <dcterms:modified xsi:type="dcterms:W3CDTF">2014-03-17T14:58:00Z</dcterms:modified>
</cp:coreProperties>
</file>